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0F2FB" w14:textId="0BEC722E" w:rsidR="00316C46" w:rsidRPr="00316C46" w:rsidRDefault="00316C46" w:rsidP="00FD46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sz w:val="24"/>
          <w:szCs w:val="24"/>
        </w:rPr>
        <w:t>Con l’occasione si invitano docenti a prendere visione dei</w:t>
      </w:r>
      <w:r w:rsidRPr="00FD46E2">
        <w:rPr>
          <w:rFonts w:ascii="Times New Roman" w:hAnsi="Times New Roman" w:cs="Times New Roman"/>
          <w:sz w:val="24"/>
          <w:szCs w:val="24"/>
        </w:rPr>
        <w:t xml:space="preserve"> seguenti</w:t>
      </w:r>
      <w:r w:rsidR="00FD46E2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Pr="00316C46">
        <w:rPr>
          <w:rFonts w:ascii="Times New Roman" w:hAnsi="Times New Roman" w:cs="Times New Roman"/>
          <w:b/>
          <w:bCs/>
          <w:sz w:val="24"/>
          <w:szCs w:val="24"/>
        </w:rPr>
        <w:t>ttività proposte</w:t>
      </w:r>
      <w:r w:rsidR="00FD46E2">
        <w:rPr>
          <w:rFonts w:ascii="Times New Roman" w:hAnsi="Times New Roman" w:cs="Times New Roman"/>
          <w:b/>
          <w:bCs/>
          <w:sz w:val="24"/>
          <w:szCs w:val="24"/>
        </w:rPr>
        <w:t xml:space="preserve">:                                                                                                                                  </w:t>
      </w:r>
    </w:p>
    <w:p w14:paraId="0E16643F" w14:textId="77777777" w:rsidR="00316C46" w:rsidRPr="00316C46" w:rsidRDefault="00316C46" w:rsidP="00FD46E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Laboratorio di lettura e discussione</w:t>
      </w:r>
    </w:p>
    <w:p w14:paraId="0C108F4B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Descrizione:</w:t>
      </w:r>
      <w:r w:rsidRPr="00316C46">
        <w:rPr>
          <w:rFonts w:ascii="Times New Roman" w:hAnsi="Times New Roman" w:cs="Times New Roman"/>
          <w:sz w:val="24"/>
          <w:szCs w:val="24"/>
        </w:rPr>
        <w:t> Lettura di racconti che trattano i temi del rispetto e dell’inclusione.</w:t>
      </w:r>
    </w:p>
    <w:p w14:paraId="7255F1E1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Obiettivi:</w:t>
      </w:r>
      <w:r w:rsidRPr="00316C46">
        <w:rPr>
          <w:rFonts w:ascii="Times New Roman" w:hAnsi="Times New Roman" w:cs="Times New Roman"/>
          <w:sz w:val="24"/>
          <w:szCs w:val="24"/>
        </w:rPr>
        <w:t> Incoraggiare la riflessione su comportamenti rispettosi e sviluppare l’ascolto attivo.</w:t>
      </w:r>
    </w:p>
    <w:p w14:paraId="662D496F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Competenze acquisite:</w:t>
      </w:r>
      <w:r w:rsidRPr="00316C46">
        <w:rPr>
          <w:rFonts w:ascii="Times New Roman" w:hAnsi="Times New Roman" w:cs="Times New Roman"/>
          <w:sz w:val="24"/>
          <w:szCs w:val="24"/>
        </w:rPr>
        <w:t> Comprensione del testo, espressione orale, empatia.</w:t>
      </w:r>
    </w:p>
    <w:p w14:paraId="72671B89" w14:textId="77777777" w:rsidR="00316C46" w:rsidRPr="00316C46" w:rsidRDefault="00316C46" w:rsidP="00FD46E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Gioco di ruolo: “Mettiamoci nei loro panni”</w:t>
      </w:r>
    </w:p>
    <w:p w14:paraId="78984C67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Descrizione:</w:t>
      </w:r>
      <w:r w:rsidRPr="00316C46">
        <w:rPr>
          <w:rFonts w:ascii="Times New Roman" w:hAnsi="Times New Roman" w:cs="Times New Roman"/>
          <w:sz w:val="24"/>
          <w:szCs w:val="24"/>
        </w:rPr>
        <w:t> Simulazioni in cui i bambini assumono ruoli diversi per comprendere le prospettive altrui.</w:t>
      </w:r>
    </w:p>
    <w:p w14:paraId="05B81284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Obiettivi:</w:t>
      </w:r>
      <w:r w:rsidRPr="00316C46">
        <w:rPr>
          <w:rFonts w:ascii="Times New Roman" w:hAnsi="Times New Roman" w:cs="Times New Roman"/>
          <w:sz w:val="24"/>
          <w:szCs w:val="24"/>
        </w:rPr>
        <w:t> Favorire l’empatia e la comprensione delle differenze.</w:t>
      </w:r>
    </w:p>
    <w:p w14:paraId="01AB189D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Competenze acquisite:</w:t>
      </w:r>
      <w:r w:rsidRPr="00316C46">
        <w:rPr>
          <w:rFonts w:ascii="Times New Roman" w:hAnsi="Times New Roman" w:cs="Times New Roman"/>
          <w:sz w:val="24"/>
          <w:szCs w:val="24"/>
        </w:rPr>
        <w:t> Competenze sociali, empatia, problem solving.</w:t>
      </w:r>
    </w:p>
    <w:p w14:paraId="1BDBFD87" w14:textId="77777777" w:rsidR="00316C46" w:rsidRPr="00316C46" w:rsidRDefault="00316C46" w:rsidP="00FD46E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Attività creativa: Il muro del rispetto</w:t>
      </w:r>
    </w:p>
    <w:p w14:paraId="6199EA40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Descrizione:</w:t>
      </w:r>
      <w:r w:rsidRPr="00316C46">
        <w:rPr>
          <w:rFonts w:ascii="Times New Roman" w:hAnsi="Times New Roman" w:cs="Times New Roman"/>
          <w:sz w:val="24"/>
          <w:szCs w:val="24"/>
        </w:rPr>
        <w:t> Creazione di un cartellone collettivo con disegni e frasi sul tema del rispetto.</w:t>
      </w:r>
    </w:p>
    <w:p w14:paraId="68BC91A8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Obiettivi:</w:t>
      </w:r>
      <w:r w:rsidRPr="00316C46">
        <w:rPr>
          <w:rFonts w:ascii="Times New Roman" w:hAnsi="Times New Roman" w:cs="Times New Roman"/>
          <w:sz w:val="24"/>
          <w:szCs w:val="24"/>
        </w:rPr>
        <w:t> Rafforzare il senso di appartenenza e la creatività.</w:t>
      </w:r>
    </w:p>
    <w:p w14:paraId="252CD644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Competenze acquisite:</w:t>
      </w:r>
      <w:r w:rsidRPr="00316C46">
        <w:rPr>
          <w:rFonts w:ascii="Times New Roman" w:hAnsi="Times New Roman" w:cs="Times New Roman"/>
          <w:sz w:val="24"/>
          <w:szCs w:val="24"/>
        </w:rPr>
        <w:t> Abilità artistiche, cooperazione, consapevolezza sociale.</w:t>
      </w:r>
    </w:p>
    <w:p w14:paraId="4424A853" w14:textId="77777777" w:rsidR="00316C46" w:rsidRPr="00316C46" w:rsidRDefault="00316C46" w:rsidP="00FD46E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Gioco cooperativo: La staffetta del rispetto</w:t>
      </w:r>
    </w:p>
    <w:p w14:paraId="4D5A45C7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Descrizione:</w:t>
      </w:r>
      <w:r w:rsidRPr="00316C46">
        <w:rPr>
          <w:rFonts w:ascii="Times New Roman" w:hAnsi="Times New Roman" w:cs="Times New Roman"/>
          <w:sz w:val="24"/>
          <w:szCs w:val="24"/>
        </w:rPr>
        <w:t> Attività sportiva a squadre che promuove collaborazione e sostegno reciproco.</w:t>
      </w:r>
    </w:p>
    <w:p w14:paraId="1B33C407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Obiettivi:</w:t>
      </w:r>
      <w:r w:rsidRPr="00316C46">
        <w:rPr>
          <w:rFonts w:ascii="Times New Roman" w:hAnsi="Times New Roman" w:cs="Times New Roman"/>
          <w:sz w:val="24"/>
          <w:szCs w:val="24"/>
        </w:rPr>
        <w:t> Insegnare il valore del lavoro di squadra.</w:t>
      </w:r>
    </w:p>
    <w:p w14:paraId="2BF40721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Competenze acquisite:</w:t>
      </w:r>
      <w:r w:rsidRPr="00316C46">
        <w:rPr>
          <w:rFonts w:ascii="Times New Roman" w:hAnsi="Times New Roman" w:cs="Times New Roman"/>
          <w:sz w:val="24"/>
          <w:szCs w:val="24"/>
        </w:rPr>
        <w:t> Lavoro di squadra, coordinazione motoria, gestione delle emozioni.</w:t>
      </w:r>
    </w:p>
    <w:p w14:paraId="4BC23482" w14:textId="77777777" w:rsidR="00316C46" w:rsidRPr="00316C46" w:rsidRDefault="00316C46" w:rsidP="00FD46E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Discussione guidata: Rispetto per l’ambiente</w:t>
      </w:r>
    </w:p>
    <w:p w14:paraId="74654FEA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Descrizione:</w:t>
      </w:r>
      <w:r w:rsidRPr="00316C46">
        <w:rPr>
          <w:rFonts w:ascii="Times New Roman" w:hAnsi="Times New Roman" w:cs="Times New Roman"/>
          <w:sz w:val="24"/>
          <w:szCs w:val="24"/>
        </w:rPr>
        <w:t> Dibattito sulle buone pratiche di tutela ambientale.</w:t>
      </w:r>
    </w:p>
    <w:p w14:paraId="6DB7CB67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Obiettivi:</w:t>
      </w:r>
      <w:r w:rsidRPr="00316C46">
        <w:rPr>
          <w:rFonts w:ascii="Times New Roman" w:hAnsi="Times New Roman" w:cs="Times New Roman"/>
          <w:sz w:val="24"/>
          <w:szCs w:val="24"/>
        </w:rPr>
        <w:t> Sensibilizzare sul rispetto della natura.</w:t>
      </w:r>
    </w:p>
    <w:p w14:paraId="3F0310F3" w14:textId="77777777" w:rsidR="00316C46" w:rsidRPr="00316C46" w:rsidRDefault="00316C46" w:rsidP="00FD46E2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6C46">
        <w:rPr>
          <w:rFonts w:ascii="Times New Roman" w:hAnsi="Times New Roman" w:cs="Times New Roman"/>
          <w:b/>
          <w:bCs/>
          <w:sz w:val="24"/>
          <w:szCs w:val="24"/>
        </w:rPr>
        <w:t>Competenze acquisite:</w:t>
      </w:r>
      <w:r w:rsidRPr="00316C46">
        <w:rPr>
          <w:rFonts w:ascii="Times New Roman" w:hAnsi="Times New Roman" w:cs="Times New Roman"/>
          <w:sz w:val="24"/>
          <w:szCs w:val="24"/>
        </w:rPr>
        <w:t> Consapevolezza ambientale, pensiero critico, capacità di argomentazione.</w:t>
      </w:r>
    </w:p>
    <w:p w14:paraId="5629EABE" w14:textId="77777777" w:rsidR="00FD46E2" w:rsidRDefault="00316C46" w:rsidP="00FD46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6E2">
        <w:rPr>
          <w:rFonts w:ascii="Times New Roman" w:hAnsi="Times New Roman" w:cs="Times New Roman"/>
          <w:sz w:val="24"/>
          <w:szCs w:val="24"/>
        </w:rPr>
        <w:t xml:space="preserve">Risorse online utili per approfondimenti e idee: </w:t>
      </w:r>
      <w:r w:rsidR="00FD46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09CF1D" w14:textId="0C014439" w:rsidR="00316C46" w:rsidRPr="00FD46E2" w:rsidRDefault="00316C46" w:rsidP="00FD46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6E2">
        <w:rPr>
          <w:rFonts w:ascii="Times New Roman" w:hAnsi="Times New Roman" w:cs="Times New Roman"/>
          <w:sz w:val="24"/>
          <w:szCs w:val="24"/>
        </w:rPr>
        <w:t xml:space="preserve">• Generazioni Connesse: </w:t>
      </w:r>
      <w:r w:rsidRPr="00FD46E2">
        <w:rPr>
          <w:rFonts w:ascii="Times New Roman" w:hAnsi="Times New Roman" w:cs="Times New Roman"/>
          <w:b/>
          <w:bCs/>
          <w:sz w:val="24"/>
          <w:szCs w:val="24"/>
        </w:rPr>
        <w:t>www.generazioniconnesse.it</w:t>
      </w:r>
      <w:r w:rsidRPr="00FD46E2">
        <w:rPr>
          <w:rFonts w:ascii="Times New Roman" w:hAnsi="Times New Roman" w:cs="Times New Roman"/>
          <w:sz w:val="24"/>
          <w:szCs w:val="24"/>
        </w:rPr>
        <w:t xml:space="preserve"> – Piattaforma nazionale per la sicurezza in rete e il contrasto al cyberbullismo, con materiali didattici e laboratori.                                                                                    • Parole O_Stili: </w:t>
      </w:r>
      <w:r w:rsidRPr="00FD46E2">
        <w:rPr>
          <w:rFonts w:ascii="Times New Roman" w:hAnsi="Times New Roman" w:cs="Times New Roman"/>
          <w:b/>
          <w:bCs/>
          <w:sz w:val="24"/>
          <w:szCs w:val="24"/>
        </w:rPr>
        <w:t>www.paroleostili.it</w:t>
      </w:r>
      <w:r w:rsidRPr="00FD46E2">
        <w:rPr>
          <w:rFonts w:ascii="Times New Roman" w:hAnsi="Times New Roman" w:cs="Times New Roman"/>
          <w:sz w:val="24"/>
          <w:szCs w:val="24"/>
        </w:rPr>
        <w:t xml:space="preserve"> – Progetto per promuovere un uso consapevole delle parole, con guide per scuole e famiglie. </w:t>
      </w:r>
      <w:r w:rsidR="00FD46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FD46E2" w:rsidRPr="00FD46E2">
        <w:rPr>
          <w:rFonts w:ascii="Times New Roman" w:hAnsi="Times New Roman" w:cs="Times New Roman"/>
          <w:sz w:val="24"/>
          <w:szCs w:val="24"/>
        </w:rPr>
        <w:t>•</w:t>
      </w:r>
      <w:r w:rsidRPr="00FD46E2">
        <w:rPr>
          <w:rFonts w:ascii="Times New Roman" w:hAnsi="Times New Roman" w:cs="Times New Roman"/>
          <w:sz w:val="24"/>
          <w:szCs w:val="24"/>
        </w:rPr>
        <w:t xml:space="preserve">Telefono Azzurro: </w:t>
      </w:r>
      <w:r w:rsidRPr="00FD46E2">
        <w:rPr>
          <w:rFonts w:ascii="Times New Roman" w:hAnsi="Times New Roman" w:cs="Times New Roman"/>
          <w:b/>
          <w:bCs/>
          <w:sz w:val="24"/>
          <w:szCs w:val="24"/>
        </w:rPr>
        <w:t>www.azzurro.it</w:t>
      </w:r>
      <w:r w:rsidRPr="00FD46E2">
        <w:rPr>
          <w:rFonts w:ascii="Times New Roman" w:hAnsi="Times New Roman" w:cs="Times New Roman"/>
          <w:sz w:val="24"/>
          <w:szCs w:val="24"/>
        </w:rPr>
        <w:t xml:space="preserve"> – Materiali educativi e campagne di sensibilizzazione sul bullismo e altre tematiche giovanili.                                                                                                               • Miur - Bullismo e Cyberbullismo: </w:t>
      </w:r>
      <w:r w:rsidRPr="00FD46E2">
        <w:rPr>
          <w:rFonts w:ascii="Times New Roman" w:hAnsi="Times New Roman" w:cs="Times New Roman"/>
          <w:b/>
          <w:bCs/>
          <w:sz w:val="24"/>
          <w:szCs w:val="24"/>
        </w:rPr>
        <w:t>www.miur.gov.it/bullismo-e-cyberbullismo</w:t>
      </w:r>
      <w:r w:rsidRPr="00FD46E2">
        <w:rPr>
          <w:rFonts w:ascii="Times New Roman" w:hAnsi="Times New Roman" w:cs="Times New Roman"/>
          <w:sz w:val="24"/>
          <w:szCs w:val="24"/>
        </w:rPr>
        <w:t xml:space="preserve"> – Risorse del Ministero dell’Istruzione per scuole e insegnanti.</w:t>
      </w:r>
    </w:p>
    <w:p w14:paraId="2C68269A" w14:textId="77777777" w:rsidR="00316C46" w:rsidRPr="00316C46" w:rsidRDefault="00316C46" w:rsidP="00FD46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01B04A" w14:textId="77777777" w:rsidR="00835C4A" w:rsidRPr="00FD46E2" w:rsidRDefault="00835C4A" w:rsidP="00FD46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35C4A" w:rsidRPr="00FD46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00457"/>
    <w:multiLevelType w:val="multilevel"/>
    <w:tmpl w:val="5D96B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7277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8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C46"/>
    <w:rsid w:val="00316C46"/>
    <w:rsid w:val="0035756D"/>
    <w:rsid w:val="005C1F2C"/>
    <w:rsid w:val="00835C4A"/>
    <w:rsid w:val="00BB589B"/>
    <w:rsid w:val="00C075B0"/>
    <w:rsid w:val="00CC6AC2"/>
    <w:rsid w:val="00D62ABE"/>
    <w:rsid w:val="00F72024"/>
    <w:rsid w:val="00FD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3250F"/>
  <w15:chartTrackingRefBased/>
  <w15:docId w15:val="{439681AA-B8EC-44C6-8C99-3B3F09E5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6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6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6C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6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6C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6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6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6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6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6C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6C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6C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6C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6C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6C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6C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6C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6C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6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6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6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6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6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6C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6C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6C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6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6C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6C46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16C4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6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Scarano</dc:creator>
  <cp:keywords/>
  <dc:description/>
  <cp:lastModifiedBy>Ambra Follina</cp:lastModifiedBy>
  <cp:revision>2</cp:revision>
  <dcterms:created xsi:type="dcterms:W3CDTF">2026-01-10T18:37:00Z</dcterms:created>
  <dcterms:modified xsi:type="dcterms:W3CDTF">2026-01-10T18:37:00Z</dcterms:modified>
</cp:coreProperties>
</file>